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30" w:rsidRDefault="00542AA9">
      <w:r w:rsidRPr="00542AA9">
        <w:rPr>
          <w:lang w:val="it-IT" w:eastAsia="it-IT"/>
        </w:rPr>
        <w:drawing>
          <wp:inline distT="0" distB="0" distL="0" distR="0">
            <wp:extent cx="5576660" cy="1665060"/>
            <wp:effectExtent l="0" t="0" r="5080" b="0"/>
            <wp:docPr id="1" name="Immagine 1" descr="C:\Users\marco.prandoni\Desktop\Mercator logo N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.prandoni\Desktop\Mercator logo NL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60" cy="16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A9" w:rsidRDefault="00542AA9"/>
    <w:p w:rsidR="00542AA9" w:rsidRPr="0070122F" w:rsidRDefault="00542AA9" w:rsidP="00542AA9">
      <w:pPr>
        <w:jc w:val="center"/>
        <w:rPr>
          <w:rFonts w:cstheme="minorHAnsi"/>
          <w:sz w:val="44"/>
          <w:szCs w:val="44"/>
          <w:lang w:val="it-IT"/>
        </w:rPr>
      </w:pPr>
      <w:r w:rsidRPr="0070122F">
        <w:rPr>
          <w:rFonts w:cstheme="minorHAnsi"/>
          <w:sz w:val="44"/>
          <w:szCs w:val="44"/>
          <w:lang w:val="it-IT"/>
        </w:rPr>
        <w:t>Venerdì 18 ottobre 2024</w:t>
      </w:r>
    </w:p>
    <w:p w:rsidR="00542AA9" w:rsidRPr="0070122F" w:rsidRDefault="00542AA9" w:rsidP="00542AA9">
      <w:pPr>
        <w:jc w:val="center"/>
        <w:rPr>
          <w:rFonts w:cstheme="minorHAnsi"/>
          <w:sz w:val="20"/>
          <w:szCs w:val="20"/>
          <w:lang w:val="it-IT"/>
        </w:rPr>
      </w:pPr>
    </w:p>
    <w:p w:rsidR="00542AA9" w:rsidRPr="00542AA9" w:rsidRDefault="00542AA9" w:rsidP="00542AA9">
      <w:pPr>
        <w:jc w:val="center"/>
        <w:rPr>
          <w:rFonts w:cstheme="minorHAnsi"/>
          <w:sz w:val="52"/>
          <w:szCs w:val="52"/>
          <w:lang w:val="it-IT"/>
        </w:rPr>
      </w:pPr>
      <w:r w:rsidRPr="00542AA9">
        <w:rPr>
          <w:rFonts w:cstheme="minorHAnsi"/>
          <w:sz w:val="52"/>
          <w:szCs w:val="52"/>
          <w:lang w:val="it-IT"/>
        </w:rPr>
        <w:t xml:space="preserve">Multilinguismo </w:t>
      </w:r>
      <w:bookmarkStart w:id="0" w:name="_GoBack"/>
      <w:bookmarkEnd w:id="0"/>
      <w:r>
        <w:rPr>
          <w:rFonts w:cstheme="minorHAnsi"/>
          <w:sz w:val="52"/>
          <w:szCs w:val="52"/>
          <w:lang w:val="it-IT"/>
        </w:rPr>
        <w:t>e lingue minori</w:t>
      </w:r>
      <w:r w:rsidRPr="00542AA9">
        <w:rPr>
          <w:rFonts w:cstheme="minorHAnsi"/>
          <w:sz w:val="52"/>
          <w:szCs w:val="52"/>
          <w:lang w:val="it-IT"/>
        </w:rPr>
        <w:t>tarie / regionali nei contesti educativi in Europa:</w:t>
      </w:r>
    </w:p>
    <w:p w:rsidR="00542AA9" w:rsidRDefault="00542AA9" w:rsidP="00542AA9">
      <w:pPr>
        <w:jc w:val="center"/>
        <w:rPr>
          <w:rFonts w:cstheme="minorHAnsi"/>
          <w:sz w:val="52"/>
          <w:szCs w:val="52"/>
          <w:lang w:val="it-IT"/>
        </w:rPr>
      </w:pPr>
      <w:r w:rsidRPr="00542AA9">
        <w:rPr>
          <w:rFonts w:cstheme="minorHAnsi"/>
          <w:sz w:val="52"/>
          <w:szCs w:val="52"/>
          <w:lang w:val="it-IT"/>
        </w:rPr>
        <w:t>i casi del frisone e del friulano</w:t>
      </w:r>
    </w:p>
    <w:p w:rsidR="00542AA9" w:rsidRPr="00542AA9" w:rsidRDefault="00542AA9" w:rsidP="00542AA9">
      <w:pPr>
        <w:jc w:val="center"/>
        <w:rPr>
          <w:rFonts w:cstheme="minorHAnsi"/>
          <w:lang w:val="it-IT"/>
        </w:rPr>
      </w:pPr>
    </w:p>
    <w:p w:rsidR="00542AA9" w:rsidRPr="00542AA9" w:rsidRDefault="00542AA9" w:rsidP="00542AA9">
      <w:pPr>
        <w:jc w:val="center"/>
        <w:rPr>
          <w:rFonts w:cstheme="minorHAnsi"/>
          <w:sz w:val="36"/>
          <w:szCs w:val="36"/>
          <w:lang w:val="it-IT"/>
        </w:rPr>
      </w:pPr>
      <w:r w:rsidRPr="00542AA9">
        <w:rPr>
          <w:rFonts w:cstheme="minorHAnsi"/>
          <w:sz w:val="36"/>
          <w:szCs w:val="36"/>
          <w:lang w:val="it-IT"/>
        </w:rPr>
        <w:t>Palazzo Poggi, via Zamboni 33</w:t>
      </w:r>
      <w:r w:rsidR="009B29B2">
        <w:rPr>
          <w:rFonts w:cstheme="minorHAnsi"/>
          <w:sz w:val="36"/>
          <w:szCs w:val="36"/>
          <w:lang w:val="it-IT"/>
        </w:rPr>
        <w:t>, aula V</w:t>
      </w:r>
    </w:p>
    <w:p w:rsidR="00542AA9" w:rsidRPr="00542AA9" w:rsidRDefault="00542AA9" w:rsidP="00542AA9">
      <w:pPr>
        <w:jc w:val="center"/>
        <w:rPr>
          <w:rFonts w:cstheme="minorHAnsi"/>
          <w:sz w:val="36"/>
          <w:szCs w:val="36"/>
          <w:lang w:val="it-IT"/>
        </w:rPr>
      </w:pPr>
      <w:r w:rsidRPr="00542AA9">
        <w:rPr>
          <w:rFonts w:cstheme="minorHAnsi"/>
          <w:sz w:val="36"/>
          <w:szCs w:val="36"/>
          <w:lang w:val="it-IT"/>
        </w:rPr>
        <w:t>15.00 – 17.00</w:t>
      </w:r>
    </w:p>
    <w:p w:rsidR="00542AA9" w:rsidRPr="009B29B2" w:rsidRDefault="00542AA9">
      <w:pPr>
        <w:rPr>
          <w:rFonts w:cstheme="minorHAnsi"/>
          <w:sz w:val="16"/>
          <w:szCs w:val="16"/>
          <w:lang w:val="it-IT"/>
        </w:rPr>
      </w:pPr>
    </w:p>
    <w:p w:rsidR="00542AA9" w:rsidRPr="00542AA9" w:rsidRDefault="00542AA9" w:rsidP="00542A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</w:pP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>The Mercator European Research Centre </w:t>
      </w: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bdr w:val="none" w:sz="0" w:space="0" w:color="auto" w:frame="1"/>
          <w:lang w:eastAsia="it-IT"/>
        </w:rPr>
        <w:t>and our activities</w:t>
      </w: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 xml:space="preserve">, </w:t>
      </w:r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 xml:space="preserve">Charlie Robinson-Jones &amp; </w:t>
      </w:r>
      <w:proofErr w:type="spellStart"/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>Ydwine</w:t>
      </w:r>
      <w:proofErr w:type="spellEnd"/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 xml:space="preserve"> R. </w:t>
      </w:r>
      <w:proofErr w:type="spellStart"/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>Scarse</w:t>
      </w:r>
      <w:proofErr w:type="spellEnd"/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 xml:space="preserve"> (</w:t>
      </w: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bdr w:val="none" w:sz="0" w:space="0" w:color="auto" w:frame="1"/>
          <w:lang w:eastAsia="it-IT"/>
        </w:rPr>
        <w:t>Mercator European Research Centre /</w:t>
      </w: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> </w:t>
      </w:r>
      <w:proofErr w:type="spellStart"/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>Fryske</w:t>
      </w:r>
      <w:proofErr w:type="spellEnd"/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 xml:space="preserve"> </w:t>
      </w:r>
      <w:proofErr w:type="spellStart"/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>Akademy</w:t>
      </w:r>
      <w:proofErr w:type="spellEnd"/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>)</w:t>
      </w:r>
    </w:p>
    <w:p w:rsidR="00542AA9" w:rsidRPr="00542AA9" w:rsidRDefault="00542AA9" w:rsidP="00542A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</w:pPr>
    </w:p>
    <w:p w:rsidR="00542AA9" w:rsidRPr="00542AA9" w:rsidRDefault="00542AA9" w:rsidP="00542A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color w:val="000000" w:themeColor="text1"/>
          <w:sz w:val="36"/>
          <w:szCs w:val="36"/>
          <w:lang w:val="it-IT" w:eastAsia="it-IT"/>
        </w:rPr>
      </w:pP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val="it-IT" w:eastAsia="it-IT"/>
        </w:rPr>
        <w:t xml:space="preserve">Il friulano nel sistema educativo italiano, </w:t>
      </w:r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val="it-IT" w:eastAsia="it-IT"/>
        </w:rPr>
        <w:t>Gabriele Zanello</w:t>
      </w: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val="it-IT" w:eastAsia="it-IT"/>
        </w:rPr>
        <w:t xml:space="preserve"> (Università di Udine)</w:t>
      </w:r>
    </w:p>
    <w:p w:rsidR="00542AA9" w:rsidRPr="00542AA9" w:rsidRDefault="00542AA9" w:rsidP="00542A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color w:val="000000" w:themeColor="text1"/>
          <w:sz w:val="36"/>
          <w:szCs w:val="36"/>
          <w:lang w:val="it-IT" w:eastAsia="it-IT"/>
        </w:rPr>
      </w:pPr>
    </w:p>
    <w:p w:rsidR="00542AA9" w:rsidRDefault="00542AA9" w:rsidP="00542A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</w:pP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bdr w:val="none" w:sz="0" w:space="0" w:color="auto" w:frame="1"/>
          <w:lang w:eastAsia="it-IT"/>
        </w:rPr>
        <w:t>Frisian in education in the Netherlands</w:t>
      </w:r>
      <w:r w:rsidRPr="00542AA9">
        <w:rPr>
          <w:rFonts w:eastAsia="Times New Roman" w:cstheme="minorHAnsi"/>
          <w:noProof w:val="0"/>
          <w:color w:val="000000" w:themeColor="text1"/>
          <w:sz w:val="36"/>
          <w:szCs w:val="36"/>
          <w:lang w:eastAsia="it-IT"/>
        </w:rPr>
        <w:t xml:space="preserve">, </w:t>
      </w:r>
      <w:proofErr w:type="spellStart"/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>Ydwine</w:t>
      </w:r>
      <w:proofErr w:type="spellEnd"/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 xml:space="preserve"> R. </w:t>
      </w:r>
      <w:proofErr w:type="spellStart"/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>Scarse</w:t>
      </w:r>
      <w:proofErr w:type="spellEnd"/>
      <w:r w:rsidRPr="00542AA9">
        <w:rPr>
          <w:rFonts w:eastAsia="Times New Roman" w:cstheme="minorHAnsi"/>
          <w:i/>
          <w:noProof w:val="0"/>
          <w:color w:val="000000" w:themeColor="text1"/>
          <w:sz w:val="36"/>
          <w:szCs w:val="36"/>
          <w:lang w:eastAsia="it-IT"/>
        </w:rPr>
        <w:t xml:space="preserve"> &amp; Charlie Robinson-Jones</w:t>
      </w:r>
    </w:p>
    <w:p w:rsidR="009B29B2" w:rsidRPr="009B29B2" w:rsidRDefault="009B29B2" w:rsidP="00542A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noProof w:val="0"/>
          <w:color w:val="000000" w:themeColor="text1"/>
          <w:sz w:val="20"/>
          <w:szCs w:val="20"/>
          <w:lang w:eastAsia="it-IT"/>
        </w:rPr>
      </w:pPr>
    </w:p>
    <w:p w:rsidR="009B29B2" w:rsidRDefault="00542AA9" w:rsidP="00542A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color w:val="000000" w:themeColor="text1"/>
          <w:sz w:val="32"/>
          <w:szCs w:val="32"/>
          <w:lang w:val="it-IT" w:eastAsia="it-IT"/>
        </w:rPr>
      </w:pPr>
      <w:r w:rsidRPr="00542AA9">
        <w:rPr>
          <w:rFonts w:eastAsia="Times New Roman" w:cstheme="minorHAnsi"/>
          <w:noProof w:val="0"/>
          <w:color w:val="000000" w:themeColor="text1"/>
          <w:sz w:val="32"/>
          <w:szCs w:val="32"/>
          <w:lang w:val="it-IT" w:eastAsia="it-IT"/>
        </w:rPr>
        <w:t xml:space="preserve">Modera </w:t>
      </w:r>
      <w:r w:rsidRPr="00542AA9">
        <w:rPr>
          <w:rFonts w:eastAsia="Times New Roman" w:cstheme="minorHAnsi"/>
          <w:i/>
          <w:noProof w:val="0"/>
          <w:color w:val="000000" w:themeColor="text1"/>
          <w:sz w:val="32"/>
          <w:szCs w:val="32"/>
          <w:lang w:val="it-IT" w:eastAsia="it-IT"/>
        </w:rPr>
        <w:t>Marco Prandoni</w:t>
      </w:r>
      <w:r w:rsidRPr="00542AA9">
        <w:rPr>
          <w:rFonts w:eastAsia="Times New Roman" w:cstheme="minorHAnsi"/>
          <w:noProof w:val="0"/>
          <w:color w:val="000000" w:themeColor="text1"/>
          <w:sz w:val="32"/>
          <w:szCs w:val="32"/>
          <w:lang w:val="it-IT" w:eastAsia="it-IT"/>
        </w:rPr>
        <w:t xml:space="preserve"> (Università di Bologna)</w:t>
      </w:r>
    </w:p>
    <w:p w:rsidR="00542AA9" w:rsidRPr="009B29B2" w:rsidRDefault="009B29B2" w:rsidP="009B29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color w:val="000000" w:themeColor="text1"/>
          <w:sz w:val="32"/>
          <w:szCs w:val="32"/>
          <w:lang w:val="it-IT" w:eastAsia="it-IT"/>
        </w:rPr>
      </w:pPr>
      <w:r>
        <w:rPr>
          <w:rFonts w:eastAsia="Times New Roman" w:cstheme="minorHAnsi"/>
          <w:noProof w:val="0"/>
          <w:color w:val="000000" w:themeColor="text1"/>
          <w:sz w:val="32"/>
          <w:szCs w:val="32"/>
          <w:lang w:val="it-IT" w:eastAsia="it-IT"/>
        </w:rPr>
        <w:t xml:space="preserve">                                                                                                                  </w:t>
      </w:r>
      <w:r w:rsidR="00542AA9">
        <w:rPr>
          <w:lang w:val="it-IT" w:eastAsia="it-IT"/>
        </w:rPr>
        <w:drawing>
          <wp:inline distT="0" distB="0" distL="0" distR="0" wp14:anchorId="234BC54C" wp14:editId="7937ACAE">
            <wp:extent cx="848995" cy="478790"/>
            <wp:effectExtent l="0" t="0" r="8255" b="0"/>
            <wp:docPr id="3" name="Immagine 3" descr="File:Logo of the Dutch Language Unio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Logo of the Dutch Language Unio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AA9" w:rsidRPr="009B2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A9"/>
    <w:rsid w:val="00324AE9"/>
    <w:rsid w:val="00542AA9"/>
    <w:rsid w:val="0070122F"/>
    <w:rsid w:val="00957130"/>
    <w:rsid w:val="009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88D64"/>
  <w15:chartTrackingRefBased/>
  <w15:docId w15:val="{7899425D-CC65-4B60-97FF-5014DB5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583</Characters>
  <Application>Microsoft Office Word</Application>
  <DocSecurity>0</DocSecurity>
  <Lines>29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Prandoni</dc:creator>
  <cp:keywords/>
  <dc:description/>
  <cp:lastModifiedBy>Marco Prandoni</cp:lastModifiedBy>
  <cp:revision>3</cp:revision>
  <dcterms:created xsi:type="dcterms:W3CDTF">2024-10-08T13:12:00Z</dcterms:created>
  <dcterms:modified xsi:type="dcterms:W3CDTF">2024-10-08T13:26:00Z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a19853a3-3564-4284-9644-8c8bf2dd9123</vt:lpwstr>
  </property>
</Properties>
</file>